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1A221BF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AB217A">
        <w:rPr>
          <w:bCs/>
          <w:noProof w:val="0"/>
          <w:sz w:val="24"/>
          <w:szCs w:val="24"/>
        </w:rPr>
        <w:t>3</w:t>
      </w:r>
      <w:r w:rsidR="00132968">
        <w:rPr>
          <w:bCs/>
          <w:noProof w:val="0"/>
          <w:sz w:val="24"/>
          <w:szCs w:val="24"/>
        </w:rPr>
        <w:t>bis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1504FD">
        <w:rPr>
          <w:bCs/>
          <w:noProof w:val="0"/>
          <w:sz w:val="24"/>
          <w:szCs w:val="24"/>
        </w:rPr>
        <w:t>10639</w:t>
      </w:r>
    </w:p>
    <w:p w14:paraId="2E02E5F5" w14:textId="7448D7DC" w:rsidR="00A209D6" w:rsidRPr="00281B14" w:rsidRDefault="00132968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="00AB217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C50CEC">
        <w:rPr>
          <w:rFonts w:eastAsia="SimSun"/>
          <w:bCs/>
          <w:sz w:val="24"/>
          <w:szCs w:val="24"/>
          <w:lang w:eastAsia="zh-CN"/>
        </w:rPr>
        <w:t>2</w:t>
      </w:r>
      <w:r w:rsidR="00AB217A">
        <w:rPr>
          <w:rFonts w:eastAsia="SimSun"/>
          <w:bCs/>
          <w:sz w:val="24"/>
          <w:szCs w:val="24"/>
          <w:lang w:eastAsia="zh-CN"/>
        </w:rPr>
        <w:t>1</w:t>
      </w:r>
      <w:r w:rsidR="00AB217A" w:rsidRPr="00AB217A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="00AB217A">
        <w:rPr>
          <w:rFonts w:eastAsia="SimSun"/>
          <w:bCs/>
          <w:sz w:val="24"/>
          <w:szCs w:val="24"/>
          <w:lang w:eastAsia="zh-CN"/>
        </w:rPr>
        <w:t xml:space="preserve"> –</w:t>
      </w:r>
      <w:r w:rsidR="001A3ECF">
        <w:rPr>
          <w:rFonts w:eastAsia="SimSun"/>
          <w:bCs/>
          <w:sz w:val="24"/>
          <w:szCs w:val="24"/>
          <w:lang w:eastAsia="zh-CN"/>
        </w:rPr>
        <w:t xml:space="preserve"> 2</w:t>
      </w:r>
      <w:r w:rsidR="00AB217A">
        <w:rPr>
          <w:rFonts w:eastAsia="SimSun"/>
          <w:bCs/>
          <w:sz w:val="24"/>
          <w:szCs w:val="24"/>
          <w:lang w:eastAsia="zh-CN"/>
        </w:rPr>
        <w:t>5</w:t>
      </w:r>
      <w:r w:rsidR="00AB217A" w:rsidRPr="00AB217A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B217A">
        <w:rPr>
          <w:rFonts w:eastAsia="SimSun"/>
          <w:bCs/>
          <w:sz w:val="24"/>
          <w:szCs w:val="24"/>
          <w:lang w:eastAsia="zh-CN"/>
        </w:rPr>
        <w:t xml:space="preserve"> </w:t>
      </w:r>
      <w:r w:rsidR="00C235C5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69A5D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59EF45DB" w:rsidR="0086033B" w:rsidRPr="00281B14" w:rsidRDefault="0086033B" w:rsidP="009339CB">
      <w:r w:rsidRPr="00281B14">
        <w:t xml:space="preserve">In </w:t>
      </w:r>
      <w:r w:rsidR="009D3B24">
        <w:t>March</w:t>
      </w:r>
      <w:r w:rsidRPr="00281B14">
        <w:t xml:space="preserve"> 202</w:t>
      </w:r>
      <w:r w:rsidR="009D3B24">
        <w:t>3</w:t>
      </w:r>
      <w:r w:rsidRPr="00281B14">
        <w:t xml:space="preserve"> RAN#9</w:t>
      </w:r>
      <w:r w:rsidR="009D3B24">
        <w:t>9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>. As a rapporteur company, herein we provide a</w:t>
      </w:r>
      <w:r w:rsidR="0066164C">
        <w:t>n update to the</w:t>
      </w:r>
      <w:r w:rsidRPr="00281B14">
        <w:t xml:space="preserve"> workplan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UE-triggered measurement report based on configured height </w:t>
      </w:r>
      <w:proofErr w:type="gramStart"/>
      <w:r w:rsidRPr="00891B78">
        <w:rPr>
          <w:lang w:val="en-US"/>
        </w:rPr>
        <w:t>thresholds</w:t>
      </w:r>
      <w:proofErr w:type="gramEnd"/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223C38C3" w14:textId="5BF677DD" w:rsidR="0064516E" w:rsidRDefault="00470090" w:rsidP="00470090">
      <w:pPr>
        <w:spacing w:after="0"/>
        <w:rPr>
          <w:lang w:val="en-US" w:eastAsia="fi-FI"/>
        </w:rPr>
      </w:pPr>
      <w:bookmarkStart w:id="0" w:name="_Hlk129273301"/>
      <w:r w:rsidRPr="00782F71">
        <w:rPr>
          <w:rStyle w:val="Emphasis"/>
          <w:i w:val="0"/>
          <w:lang w:val="en-US"/>
        </w:rPr>
        <w:t>Specify</w:t>
      </w:r>
      <w:r w:rsidRPr="00560246">
        <w:rPr>
          <w:lang w:val="en-US" w:eastAsia="fi-FI"/>
        </w:rPr>
        <w:t xml:space="preserve"> </w:t>
      </w:r>
      <w:r>
        <w:rPr>
          <w:lang w:val="en-US" w:eastAsia="fi-FI"/>
        </w:rPr>
        <w:t>the</w:t>
      </w:r>
      <w:r w:rsidRPr="00560246">
        <w:rPr>
          <w:lang w:val="en-US" w:eastAsia="fi-FI"/>
        </w:rPr>
        <w:t xml:space="preserve"> support</w:t>
      </w:r>
      <w:r>
        <w:rPr>
          <w:lang w:val="en-US" w:eastAsia="fi-FI"/>
        </w:rPr>
        <w:t xml:space="preserve"> for</w:t>
      </w:r>
      <w:r w:rsidRPr="00560246">
        <w:rPr>
          <w:lang w:val="en-US" w:eastAsia="fi-FI"/>
        </w:rPr>
        <w:t xml:space="preserve"> UAV identification broadcast</w:t>
      </w:r>
      <w:r>
        <w:rPr>
          <w:lang w:val="en-US" w:eastAsia="fi-FI"/>
        </w:rPr>
        <w:t xml:space="preserve"> (BRID) in NR PC5. Support of DAA using the same framework as BRID without DAA specific enhancements can be considered</w:t>
      </w:r>
      <w:r w:rsidRPr="00560246">
        <w:rPr>
          <w:lang w:val="en-US" w:eastAsia="fi-FI"/>
        </w:rPr>
        <w:t>.</w:t>
      </w:r>
      <w:r w:rsidR="000C1AD8">
        <w:rPr>
          <w:lang w:val="en-US" w:eastAsia="fi-FI"/>
        </w:rPr>
        <w:t xml:space="preserve"> </w:t>
      </w:r>
      <w:r w:rsidRPr="00560246">
        <w:rPr>
          <w:lang w:val="en-US" w:eastAsia="fi-FI"/>
        </w:rPr>
        <w:t xml:space="preserve"> Note:</w:t>
      </w:r>
      <w:r>
        <w:rPr>
          <w:lang w:val="en-US" w:eastAsia="fi-FI"/>
        </w:rPr>
        <w:t xml:space="preserve"> UAV use of NR PC5 is to be used only in </w:t>
      </w:r>
      <w:bookmarkStart w:id="1" w:name="_Hlk130294308"/>
      <w:r>
        <w:rPr>
          <w:lang w:val="en-US" w:eastAsia="fi-FI"/>
        </w:rPr>
        <w:t>designated bands as defined in regulation</w:t>
      </w:r>
      <w:bookmarkEnd w:id="1"/>
      <w:r>
        <w:rPr>
          <w:lang w:val="en-US" w:eastAsia="fi-FI"/>
        </w:rPr>
        <w:t xml:space="preserve"> for BRID/DAA use.</w:t>
      </w:r>
      <w:bookmarkEnd w:id="0"/>
    </w:p>
    <w:p w14:paraId="04C20B60" w14:textId="77777777" w:rsidR="00470090" w:rsidRPr="00470090" w:rsidRDefault="00470090" w:rsidP="00470090">
      <w:pPr>
        <w:spacing w:after="0"/>
        <w:rPr>
          <w:sz w:val="24"/>
          <w:szCs w:val="24"/>
          <w:lang w:val="en-US" w:eastAsia="fi-FI"/>
        </w:rPr>
      </w:pP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 xml:space="preserve">Specify the signaling to support subscription-based aerial-UE </w:t>
      </w:r>
      <w:proofErr w:type="gramStart"/>
      <w:r w:rsidRPr="00891B78">
        <w:rPr>
          <w:lang w:val="en-US"/>
        </w:rPr>
        <w:t>identification</w:t>
      </w:r>
      <w:proofErr w:type="gramEnd"/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4146808C" w14:textId="34D9B824" w:rsidR="000C1AD8" w:rsidRDefault="000C1AD8" w:rsidP="000C1AD8">
      <w:pPr>
        <w:pStyle w:val="Heading2"/>
      </w:pPr>
      <w:r>
        <w:t xml:space="preserve">2.4 </w:t>
      </w:r>
      <w:r>
        <w:tab/>
        <w:t>RAN4</w:t>
      </w:r>
    </w:p>
    <w:p w14:paraId="28586EDC" w14:textId="0E8DBA8E" w:rsidR="000C1AD8" w:rsidRDefault="006531A1" w:rsidP="003E605E">
      <w:r w:rsidRPr="006531A1">
        <w:t xml:space="preserve">Based on the technical conditions defined for aerial UE usage in ECC Decision (22)07, study and specify the necessary UE types and additional OOBE requirements for aerial UEs in 1710-1785 MHz, 2500-2570 MHz and 2570-2620 </w:t>
      </w:r>
      <w:proofErr w:type="spellStart"/>
      <w:r w:rsidRPr="006531A1">
        <w:t>MHz.</w:t>
      </w:r>
      <w:proofErr w:type="spellEnd"/>
    </w:p>
    <w:p w14:paraId="4A0BD062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t>Note: In other frequency bands, OOBE limits applicable to terrestrial UE remain unchanged for aerial UE</w:t>
      </w:r>
    </w:p>
    <w:p w14:paraId="42460D14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lastRenderedPageBreak/>
        <w:t xml:space="preserve">Note2: Applicability of power classes for aerial UE may need to be addressed in </w:t>
      </w:r>
      <w:proofErr w:type="gramStart"/>
      <w:r>
        <w:t>RAN4</w:t>
      </w:r>
      <w:proofErr w:type="gramEnd"/>
    </w:p>
    <w:p w14:paraId="7C01CC1A" w14:textId="14708B10" w:rsidR="00D04BAC" w:rsidRPr="003E605E" w:rsidRDefault="00D04BAC" w:rsidP="00D04BAC">
      <w:pPr>
        <w:pStyle w:val="ListParagraph"/>
        <w:numPr>
          <w:ilvl w:val="0"/>
          <w:numId w:val="15"/>
        </w:numPr>
      </w:pPr>
      <w:r>
        <w:t>Note3: RAN4 to identify the supported bands for aerial UE impacted by above information.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>, reporting of height, location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Further discussion on the solutions designed in Rel-15 of LTE (including measurement reporting based on height thresholds, flight path reporting, interference detection and reporting based on a configured number of cells fulfilling the event, reporting of height, location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</w:t>
      </w:r>
      <w:proofErr w:type="spellStart"/>
      <w:r w:rsidR="006B2F6B" w:rsidRPr="00AA2363">
        <w:rPr>
          <w:color w:val="E7E6E6" w:themeColor="background2"/>
        </w:rPr>
        <w:t>Xn</w:t>
      </w:r>
      <w:proofErr w:type="spellEnd"/>
      <w:r w:rsidR="006B2F6B" w:rsidRPr="00AA2363">
        <w:rPr>
          <w:color w:val="E7E6E6" w:themeColor="background2"/>
        </w:rPr>
        <w:t xml:space="preserve">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Pr="004C3D8F" w:rsidRDefault="00593AB4">
      <w:pPr>
        <w:pStyle w:val="Heading2"/>
        <w:rPr>
          <w:color w:val="E7E6E6" w:themeColor="background2"/>
        </w:rPr>
      </w:pPr>
      <w:r w:rsidRPr="004C3D8F">
        <w:rPr>
          <w:color w:val="E7E6E6" w:themeColor="background2"/>
        </w:rPr>
        <w:t>Q1 2023</w:t>
      </w:r>
    </w:p>
    <w:p w14:paraId="51C4A4EC" w14:textId="1265F066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RAN1#112 (0,5 TU):</w:t>
      </w:r>
    </w:p>
    <w:p w14:paraId="62B95C02" w14:textId="0DDF2DFA" w:rsidR="00871C14" w:rsidRPr="004C3D8F" w:rsidRDefault="00491B6F" w:rsidP="00871C14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Further discussion and f</w:t>
      </w:r>
      <w:r w:rsidR="00C504AA" w:rsidRPr="004C3D8F">
        <w:rPr>
          <w:color w:val="E7E6E6" w:themeColor="background2"/>
        </w:rPr>
        <w:t xml:space="preserve">irst decisions on UE capability signalling to indicate UAV beamforming capabilities (FR1 with directional antenna at UE side. </w:t>
      </w:r>
      <w:r w:rsidR="00097F9C" w:rsidRPr="004C3D8F">
        <w:rPr>
          <w:color w:val="E7E6E6" w:themeColor="background2"/>
        </w:rPr>
        <w:t xml:space="preserve">Potential </w:t>
      </w:r>
      <w:r w:rsidR="00C504AA" w:rsidRPr="004C3D8F">
        <w:rPr>
          <w:color w:val="E7E6E6" w:themeColor="background2"/>
        </w:rPr>
        <w:t>LS to RAN2 with intermediate feedback.</w:t>
      </w:r>
      <w:r w:rsidR="00F211DB" w:rsidRPr="004C3D8F">
        <w:rPr>
          <w:color w:val="E7E6E6" w:themeColor="background2"/>
        </w:rPr>
        <w:t>)</w:t>
      </w:r>
    </w:p>
    <w:p w14:paraId="0212243A" w14:textId="23A07685" w:rsidR="00AC36F2" w:rsidRPr="004C3D8F" w:rsidRDefault="00871C14" w:rsidP="00E8696A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RAN2#121 (0,5 TU):</w:t>
      </w:r>
    </w:p>
    <w:p w14:paraId="2B11D435" w14:textId="119C2980" w:rsidR="00995AE3" w:rsidRPr="004C3D8F" w:rsidRDefault="00995AE3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 xml:space="preserve">LTE Rel-15 measurement-based solutions </w:t>
      </w:r>
      <w:r w:rsidR="00EF5AD0" w:rsidRPr="004C3D8F">
        <w:rPr>
          <w:color w:val="E7E6E6" w:themeColor="background2"/>
        </w:rPr>
        <w:t>–</w:t>
      </w:r>
      <w:r w:rsidRPr="004C3D8F">
        <w:rPr>
          <w:color w:val="E7E6E6" w:themeColor="background2"/>
        </w:rPr>
        <w:t xml:space="preserve"> </w:t>
      </w:r>
      <w:r w:rsidR="001D5D97" w:rsidRPr="004C3D8F">
        <w:rPr>
          <w:color w:val="E7E6E6" w:themeColor="background2"/>
        </w:rPr>
        <w:t>further NR adaptations pursued</w:t>
      </w:r>
      <w:r w:rsidR="00097F9C" w:rsidRPr="004C3D8F">
        <w:rPr>
          <w:color w:val="E7E6E6" w:themeColor="background2"/>
        </w:rPr>
        <w:t xml:space="preserve"> on measurements for interference mitigation and for mobility</w:t>
      </w:r>
      <w:r w:rsidR="001D5D97" w:rsidRPr="004C3D8F">
        <w:rPr>
          <w:color w:val="E7E6E6" w:themeColor="background2"/>
        </w:rPr>
        <w:t>.</w:t>
      </w:r>
    </w:p>
    <w:p w14:paraId="5B934587" w14:textId="092731B1" w:rsidR="007D3681" w:rsidRPr="004C3D8F" w:rsidRDefault="007D3681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Flight path reporting – NR enhancements</w:t>
      </w:r>
    </w:p>
    <w:p w14:paraId="30912B01" w14:textId="4614B978" w:rsidR="00570E9A" w:rsidRPr="004C3D8F" w:rsidRDefault="00570E9A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lastRenderedPageBreak/>
        <w:t xml:space="preserve">Initial </w:t>
      </w:r>
      <w:r w:rsidR="007D3681" w:rsidRPr="004C3D8F">
        <w:rPr>
          <w:color w:val="E7E6E6" w:themeColor="background2"/>
        </w:rPr>
        <w:t>discussion on Broadcasting UAV’s ID (BRID), based on the decisions in SA2 and RAN.</w:t>
      </w:r>
      <w:r w:rsidR="007D3681" w:rsidRPr="004C3D8F" w:rsidDel="007D3681">
        <w:rPr>
          <w:color w:val="E7E6E6" w:themeColor="background2"/>
        </w:rPr>
        <w:t xml:space="preserve"> </w:t>
      </w:r>
    </w:p>
    <w:p w14:paraId="622E26BC" w14:textId="7C47BB53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RAN3#119 (0,5 TU):</w:t>
      </w:r>
    </w:p>
    <w:p w14:paraId="6E052E29" w14:textId="61286C09" w:rsidR="00593AB4" w:rsidRPr="004C3D8F" w:rsidRDefault="00DB7EB1" w:rsidP="0062351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4C3D8F">
        <w:rPr>
          <w:color w:val="E7E6E6" w:themeColor="background2"/>
        </w:rPr>
        <w:t>Work towards Stage-</w:t>
      </w:r>
      <w:r w:rsidR="00097F9C" w:rsidRPr="004C3D8F">
        <w:rPr>
          <w:color w:val="E7E6E6" w:themeColor="background2"/>
        </w:rPr>
        <w:t>3</w:t>
      </w:r>
      <w:r w:rsidRPr="004C3D8F">
        <w:rPr>
          <w:color w:val="E7E6E6" w:themeColor="background2"/>
        </w:rPr>
        <w:t xml:space="preserve"> details on Subscription-based UE identification </w:t>
      </w:r>
    </w:p>
    <w:p w14:paraId="65264118" w14:textId="77777777" w:rsidR="00593AB4" w:rsidRPr="00CC2747" w:rsidRDefault="00593AB4" w:rsidP="00593AB4">
      <w:pPr>
        <w:rPr>
          <w:color w:val="E7E6E6" w:themeColor="background2"/>
        </w:rPr>
      </w:pPr>
    </w:p>
    <w:p w14:paraId="045D07EC" w14:textId="6864CA6D" w:rsidR="00593AB4" w:rsidRPr="00CC2747" w:rsidRDefault="00593AB4">
      <w:pPr>
        <w:pStyle w:val="Heading2"/>
        <w:rPr>
          <w:color w:val="E7E6E6" w:themeColor="background2"/>
        </w:rPr>
      </w:pPr>
      <w:r w:rsidRPr="00CC2747">
        <w:rPr>
          <w:color w:val="E7E6E6" w:themeColor="background2"/>
        </w:rPr>
        <w:t>Q2 2023</w:t>
      </w:r>
    </w:p>
    <w:p w14:paraId="5A487747" w14:textId="1CA5138E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RAN1#112bis (0,5 TU):</w:t>
      </w:r>
    </w:p>
    <w:p w14:paraId="1AD3B256" w14:textId="105A15E7" w:rsidR="00DC2E56" w:rsidRPr="00C50CEC" w:rsidRDefault="00405098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F</w:t>
      </w:r>
      <w:r w:rsidR="00717320" w:rsidRPr="00C50CEC">
        <w:rPr>
          <w:color w:val="E7E6E6" w:themeColor="background2"/>
        </w:rPr>
        <w:t>inal</w:t>
      </w:r>
      <w:r w:rsidRPr="00C50CEC">
        <w:rPr>
          <w:color w:val="E7E6E6" w:themeColor="background2"/>
        </w:rPr>
        <w:t xml:space="preserve"> decisions</w:t>
      </w:r>
      <w:r w:rsidR="00717320" w:rsidRPr="00C50CEC">
        <w:rPr>
          <w:color w:val="E7E6E6" w:themeColor="background2"/>
        </w:rPr>
        <w:t xml:space="preserve"> and refinements</w:t>
      </w:r>
      <w:r w:rsidRPr="00C50CEC">
        <w:rPr>
          <w:color w:val="E7E6E6" w:themeColor="background2"/>
        </w:rPr>
        <w:t xml:space="preserve"> on U</w:t>
      </w:r>
      <w:r w:rsidR="008520B8" w:rsidRPr="00C50CEC">
        <w:rPr>
          <w:color w:val="E7E6E6" w:themeColor="background2"/>
        </w:rPr>
        <w:t>AV UE support for UL</w:t>
      </w:r>
      <w:r w:rsidRPr="00C50CEC">
        <w:rPr>
          <w:color w:val="E7E6E6" w:themeColor="background2"/>
        </w:rPr>
        <w:t xml:space="preserve"> beamforming capabilities </w:t>
      </w:r>
      <w:r w:rsidR="008520B8" w:rsidRPr="00C50CEC">
        <w:rPr>
          <w:color w:val="E7E6E6" w:themeColor="background2"/>
        </w:rPr>
        <w:t xml:space="preserve">in </w:t>
      </w:r>
      <w:r w:rsidRPr="00C50CEC">
        <w:rPr>
          <w:color w:val="E7E6E6" w:themeColor="background2"/>
        </w:rPr>
        <w:t>FR1 with directional antenna at UE side</w:t>
      </w:r>
      <w:r w:rsidR="00DC2E56" w:rsidRPr="00C50CEC">
        <w:rPr>
          <w:color w:val="E7E6E6" w:themeColor="background2"/>
        </w:rPr>
        <w:t>.</w:t>
      </w:r>
    </w:p>
    <w:p w14:paraId="466D539A" w14:textId="5F2563E7" w:rsidR="00DC2E56" w:rsidRPr="00C50CEC" w:rsidRDefault="00DC2E56" w:rsidP="00DC2E56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RAN2#121bis (1 TU):</w:t>
      </w:r>
    </w:p>
    <w:p w14:paraId="3346B168" w14:textId="7393C5ED" w:rsidR="009032D4" w:rsidRPr="00C50CEC" w:rsidRDefault="009032D4" w:rsidP="00DC2E56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Stage-2 details of the </w:t>
      </w:r>
      <w:r w:rsidRPr="00C50CEC">
        <w:rPr>
          <w:color w:val="E7E6E6" w:themeColor="background2"/>
          <w:lang w:val="en-US"/>
        </w:rPr>
        <w:t>measurement report related UAV solutions agreed. Running 38.300 CR initiated.</w:t>
      </w:r>
      <w:r w:rsidRPr="00C50CEC">
        <w:rPr>
          <w:color w:val="E7E6E6" w:themeColor="background2"/>
        </w:rPr>
        <w:t xml:space="preserve"> </w:t>
      </w:r>
    </w:p>
    <w:p w14:paraId="496E4C50" w14:textId="17F085AC" w:rsidR="00570E9A" w:rsidRPr="00C50CEC" w:rsidRDefault="005E46DD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C50CEC">
        <w:rPr>
          <w:color w:val="E7E6E6" w:themeColor="background2"/>
        </w:rPr>
        <w:t>Further decisions</w:t>
      </w:r>
      <w:r w:rsidR="00570E9A" w:rsidRPr="00C50CEC">
        <w:rPr>
          <w:color w:val="E7E6E6" w:themeColor="background2"/>
        </w:rPr>
        <w:t xml:space="preserve"> o</w:t>
      </w:r>
      <w:r w:rsidRPr="00C50CEC">
        <w:rPr>
          <w:color w:val="E7E6E6" w:themeColor="background2"/>
        </w:rPr>
        <w:t>n</w:t>
      </w:r>
      <w:r w:rsidR="00570E9A" w:rsidRPr="00C50CEC">
        <w:rPr>
          <w:color w:val="E7E6E6" w:themeColor="background2"/>
        </w:rPr>
        <w:t xml:space="preserve"> UAV identification broadcast</w:t>
      </w:r>
      <w:r w:rsidRPr="00C50CEC">
        <w:rPr>
          <w:color w:val="E7E6E6" w:themeColor="background2"/>
        </w:rPr>
        <w:t xml:space="preserve"> and </w:t>
      </w:r>
      <w:r w:rsidR="00B2610E" w:rsidRPr="00C50CEC">
        <w:rPr>
          <w:color w:val="E7E6E6" w:themeColor="background2"/>
        </w:rPr>
        <w:t>detect and avoid (</w:t>
      </w:r>
      <w:r w:rsidRPr="00C50CEC">
        <w:rPr>
          <w:color w:val="E7E6E6" w:themeColor="background2"/>
        </w:rPr>
        <w:t>DAA</w:t>
      </w:r>
      <w:r w:rsidR="00B2610E" w:rsidRPr="00C50CEC">
        <w:rPr>
          <w:color w:val="E7E6E6" w:themeColor="background2"/>
        </w:rPr>
        <w:t>)</w:t>
      </w:r>
    </w:p>
    <w:p w14:paraId="0D4B746A" w14:textId="0E1AE4A6" w:rsidR="005E46DD" w:rsidRPr="00C50CEC" w:rsidRDefault="005E46DD" w:rsidP="007C76E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C50CEC">
        <w:rPr>
          <w:color w:val="E7E6E6" w:themeColor="background2"/>
        </w:rPr>
        <w:t>Possible discussion on subscription-based UE identification.</w:t>
      </w:r>
    </w:p>
    <w:p w14:paraId="5769EE7A" w14:textId="04453EF0" w:rsidR="00DC3F79" w:rsidRPr="00C50CEC" w:rsidRDefault="00DC3F79" w:rsidP="00DC3F79">
      <w:pPr>
        <w:rPr>
          <w:color w:val="E7E6E6" w:themeColor="background2"/>
          <w:u w:val="single"/>
        </w:rPr>
      </w:pPr>
      <w:r w:rsidRPr="00C50CEC">
        <w:rPr>
          <w:color w:val="E7E6E6" w:themeColor="background2"/>
          <w:u w:val="single"/>
        </w:rPr>
        <w:t>RAN</w:t>
      </w:r>
      <w:r w:rsidR="005C6ECE" w:rsidRPr="00C50CEC">
        <w:rPr>
          <w:color w:val="E7E6E6" w:themeColor="background2"/>
          <w:u w:val="single"/>
        </w:rPr>
        <w:t>4</w:t>
      </w:r>
      <w:r w:rsidRPr="00C50CEC">
        <w:rPr>
          <w:color w:val="E7E6E6" w:themeColor="background2"/>
          <w:u w:val="single"/>
        </w:rPr>
        <w:t>#1</w:t>
      </w:r>
      <w:r w:rsidR="005C6ECE" w:rsidRPr="00C50CEC">
        <w:rPr>
          <w:color w:val="E7E6E6" w:themeColor="background2"/>
          <w:u w:val="single"/>
        </w:rPr>
        <w:t>06</w:t>
      </w:r>
      <w:r w:rsidRPr="00C50CEC">
        <w:rPr>
          <w:color w:val="E7E6E6" w:themeColor="background2"/>
          <w:u w:val="single"/>
        </w:rPr>
        <w:t>bis (0,</w:t>
      </w:r>
      <w:r w:rsidR="005C6ECE" w:rsidRPr="00C50CEC">
        <w:rPr>
          <w:color w:val="E7E6E6" w:themeColor="background2"/>
          <w:u w:val="single"/>
        </w:rPr>
        <w:t>25</w:t>
      </w:r>
      <w:r w:rsidRPr="00C50CEC">
        <w:rPr>
          <w:color w:val="E7E6E6" w:themeColor="background2"/>
          <w:u w:val="single"/>
        </w:rPr>
        <w:t xml:space="preserve"> TU):</w:t>
      </w:r>
    </w:p>
    <w:p w14:paraId="7DB4CA09" w14:textId="59C6D41F" w:rsidR="00DC3F79" w:rsidRPr="00C50CEC" w:rsidRDefault="004E33B2" w:rsidP="00F273E7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50CEC">
        <w:rPr>
          <w:color w:val="E7E6E6" w:themeColor="background2"/>
        </w:rPr>
        <w:t xml:space="preserve">study the necessary UE types and additional OOBE requirements for aerial UEs in 1710-1785 MHz, 2500-2570 MHz and 2570-2620 </w:t>
      </w:r>
      <w:proofErr w:type="spellStart"/>
      <w:r w:rsidRPr="00C50CEC">
        <w:rPr>
          <w:color w:val="E7E6E6" w:themeColor="background2"/>
        </w:rPr>
        <w:t>MHz</w:t>
      </w:r>
      <w:r w:rsidR="00576BE6" w:rsidRPr="00C50CEC">
        <w:rPr>
          <w:color w:val="E7E6E6" w:themeColor="background2"/>
        </w:rPr>
        <w:t>.</w:t>
      </w:r>
      <w:proofErr w:type="spellEnd"/>
    </w:p>
    <w:p w14:paraId="63BFFD6B" w14:textId="77777777" w:rsidR="00DC3F79" w:rsidRDefault="00DC3F79" w:rsidP="005C6ECE">
      <w:pPr>
        <w:pStyle w:val="ListParagraph"/>
      </w:pPr>
    </w:p>
    <w:p w14:paraId="78C09E43" w14:textId="6F57FFF9" w:rsidR="00DC2E56" w:rsidRPr="00CC2747" w:rsidRDefault="00DC2E56" w:rsidP="00DC2E56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RAN2#122 (1 TU):</w:t>
      </w:r>
    </w:p>
    <w:p w14:paraId="40918C99" w14:textId="056C1572" w:rsidR="009749D6" w:rsidRPr="00CC2747" w:rsidRDefault="00B2115C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 xml:space="preserve">Stage-2 decisions for all RAN2 related </w:t>
      </w:r>
      <w:r w:rsidR="00552C52" w:rsidRPr="00CC2747">
        <w:rPr>
          <w:color w:val="E7E6E6" w:themeColor="background2"/>
        </w:rPr>
        <w:t>WI objectives</w:t>
      </w:r>
      <w:r w:rsidR="001C013E" w:rsidRPr="00CC2747">
        <w:rPr>
          <w:color w:val="E7E6E6" w:themeColor="background2"/>
        </w:rPr>
        <w:t>: Flight path plan, height-dependent configurations, DAA and BRID</w:t>
      </w:r>
    </w:p>
    <w:p w14:paraId="34B5398D" w14:textId="01695293" w:rsidR="009749D6" w:rsidRPr="00CC2747" w:rsidRDefault="009749D6" w:rsidP="009749D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Updates to running Stage-2 CR.</w:t>
      </w:r>
    </w:p>
    <w:p w14:paraId="44EC8A16" w14:textId="65EC817D" w:rsidR="00DC2E56" w:rsidRPr="00CC2747" w:rsidRDefault="009749D6" w:rsidP="00DC2E56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CC2747">
        <w:rPr>
          <w:color w:val="E7E6E6" w:themeColor="background2"/>
        </w:rPr>
        <w:t>Stage-3 running CRs initiated.</w:t>
      </w:r>
    </w:p>
    <w:p w14:paraId="7563AC89" w14:textId="67F967F5" w:rsidR="005C6ECE" w:rsidRPr="00CC2747" w:rsidRDefault="005C6ECE" w:rsidP="005C6ECE">
      <w:pPr>
        <w:rPr>
          <w:color w:val="E7E6E6" w:themeColor="background2"/>
          <w:u w:val="single"/>
        </w:rPr>
      </w:pPr>
      <w:r w:rsidRPr="00CC2747">
        <w:rPr>
          <w:color w:val="E7E6E6" w:themeColor="background2"/>
          <w:u w:val="single"/>
        </w:rPr>
        <w:t>RAN4#107 (0,25 TU):</w:t>
      </w:r>
    </w:p>
    <w:p w14:paraId="0BDEE88D" w14:textId="0041E725" w:rsidR="005C6ECE" w:rsidRPr="00CC2747" w:rsidRDefault="00F273E7" w:rsidP="00576BE6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CC2747">
        <w:rPr>
          <w:color w:val="E7E6E6" w:themeColor="background2"/>
        </w:rPr>
        <w:t xml:space="preserve">specify the necessary UE types and additional OOBE requirements for aerial UEs in 1710-1785 MHz, 2500-2570 MHz and 2570-2620 </w:t>
      </w:r>
      <w:proofErr w:type="spellStart"/>
      <w:r w:rsidRPr="00CC2747">
        <w:rPr>
          <w:color w:val="E7E6E6" w:themeColor="background2"/>
        </w:rPr>
        <w:t>MHz</w:t>
      </w:r>
      <w:r w:rsidR="00576BE6" w:rsidRPr="00CC2747">
        <w:rPr>
          <w:color w:val="E7E6E6" w:themeColor="background2"/>
        </w:rPr>
        <w:t>.</w:t>
      </w:r>
      <w:proofErr w:type="spellEnd"/>
    </w:p>
    <w:p w14:paraId="5E4B50F3" w14:textId="7F9591EF" w:rsidR="005C6ECE" w:rsidRPr="00593AB4" w:rsidRDefault="005C6ECE" w:rsidP="005C6ECE">
      <w:pPr>
        <w:pStyle w:val="ListParagraph"/>
      </w:pPr>
    </w:p>
    <w:p w14:paraId="1EEBC083" w14:textId="37830AE9" w:rsidR="00593AB4" w:rsidRPr="00132968" w:rsidRDefault="00593AB4">
      <w:pPr>
        <w:pStyle w:val="Heading2"/>
        <w:rPr>
          <w:color w:val="E7E6E6" w:themeColor="background2"/>
        </w:rPr>
      </w:pPr>
      <w:r w:rsidRPr="00132968">
        <w:rPr>
          <w:color w:val="E7E6E6" w:themeColor="background2"/>
        </w:rPr>
        <w:t>Q3 2023</w:t>
      </w:r>
    </w:p>
    <w:p w14:paraId="3E1647BD" w14:textId="55FBC707" w:rsidR="006159B2" w:rsidRPr="00132968" w:rsidRDefault="006159B2" w:rsidP="006159B2">
      <w:pPr>
        <w:rPr>
          <w:color w:val="E7E6E6" w:themeColor="background2"/>
          <w:u w:val="single"/>
        </w:rPr>
      </w:pPr>
      <w:r w:rsidRPr="00132968">
        <w:rPr>
          <w:color w:val="E7E6E6" w:themeColor="background2"/>
          <w:u w:val="single"/>
        </w:rPr>
        <w:t>RAN2#123 (1 TU):</w:t>
      </w:r>
    </w:p>
    <w:p w14:paraId="4B1CFB4E" w14:textId="00DC8725" w:rsidR="000B5376" w:rsidRPr="00132968" w:rsidRDefault="00D00957" w:rsidP="00562007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 xml:space="preserve">Final decisions on </w:t>
      </w:r>
      <w:r w:rsidR="000B5376" w:rsidRPr="00132968">
        <w:rPr>
          <w:color w:val="E7E6E6" w:themeColor="background2"/>
        </w:rPr>
        <w:t>measurement report related enhancements for UAVs</w:t>
      </w:r>
      <w:r w:rsidR="00197C65" w:rsidRPr="00132968">
        <w:rPr>
          <w:color w:val="E7E6E6" w:themeColor="background2"/>
        </w:rPr>
        <w:t>, including flight path plan</w:t>
      </w:r>
      <w:r w:rsidR="00562007" w:rsidRPr="00132968">
        <w:rPr>
          <w:color w:val="E7E6E6" w:themeColor="background2"/>
        </w:rPr>
        <w:t xml:space="preserve"> and height-dependent configurations</w:t>
      </w:r>
      <w:r w:rsidR="00197C65" w:rsidRPr="00132968">
        <w:rPr>
          <w:color w:val="E7E6E6" w:themeColor="background2"/>
        </w:rPr>
        <w:t>.</w:t>
      </w:r>
    </w:p>
    <w:p w14:paraId="69B0C2B0" w14:textId="7474E60F" w:rsidR="000B5376" w:rsidRPr="00132968" w:rsidRDefault="000B5376" w:rsidP="000B537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132968">
        <w:rPr>
          <w:color w:val="E7E6E6" w:themeColor="background2"/>
        </w:rPr>
        <w:t>Final decisions on UAV identification broadcast</w:t>
      </w:r>
      <w:r w:rsidR="00562007" w:rsidRPr="00132968">
        <w:rPr>
          <w:color w:val="E7E6E6" w:themeColor="background2"/>
        </w:rPr>
        <w:t xml:space="preserve"> (BRID)</w:t>
      </w:r>
      <w:r w:rsidR="00B2610E" w:rsidRPr="00132968">
        <w:rPr>
          <w:color w:val="E7E6E6" w:themeColor="background2"/>
        </w:rPr>
        <w:t xml:space="preserve"> and detect and avoid</w:t>
      </w:r>
      <w:r w:rsidR="00562007" w:rsidRPr="00132968">
        <w:rPr>
          <w:color w:val="E7E6E6" w:themeColor="background2"/>
        </w:rPr>
        <w:t xml:space="preserve"> (DAA)</w:t>
      </w:r>
      <w:r w:rsidR="00835772" w:rsidRPr="00132968">
        <w:rPr>
          <w:color w:val="E7E6E6" w:themeColor="background2"/>
        </w:rPr>
        <w:t>, considering SA2 feedback.</w:t>
      </w:r>
    </w:p>
    <w:p w14:paraId="3F29EAD2" w14:textId="05CFE971" w:rsidR="006159B2" w:rsidRPr="00132968" w:rsidRDefault="00562007" w:rsidP="00F25CFF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 xml:space="preserve">Endorsed </w:t>
      </w:r>
      <w:r w:rsidR="0004783A" w:rsidRPr="00132968">
        <w:rPr>
          <w:color w:val="E7E6E6" w:themeColor="background2"/>
        </w:rPr>
        <w:t>Stage-2</w:t>
      </w:r>
      <w:r w:rsidRPr="00132968">
        <w:rPr>
          <w:color w:val="E7E6E6" w:themeColor="background2"/>
        </w:rPr>
        <w:t xml:space="preserve"> running </w:t>
      </w:r>
      <w:proofErr w:type="gramStart"/>
      <w:r w:rsidRPr="00132968">
        <w:rPr>
          <w:color w:val="E7E6E6" w:themeColor="background2"/>
        </w:rPr>
        <w:t>CR</w:t>
      </w:r>
      <w:proofErr w:type="gramEnd"/>
    </w:p>
    <w:p w14:paraId="1AAC0EE1" w14:textId="5AC63094" w:rsidR="001C013E" w:rsidRPr="00132968" w:rsidRDefault="001C013E" w:rsidP="00F25CFF">
      <w:pPr>
        <w:pStyle w:val="ListParagraph"/>
        <w:numPr>
          <w:ilvl w:val="0"/>
          <w:numId w:val="13"/>
        </w:numPr>
        <w:rPr>
          <w:color w:val="E7E6E6" w:themeColor="background2"/>
        </w:rPr>
      </w:pPr>
      <w:r w:rsidRPr="00132968">
        <w:rPr>
          <w:color w:val="E7E6E6" w:themeColor="background2"/>
        </w:rPr>
        <w:t>F</w:t>
      </w:r>
      <w:r w:rsidR="00835772" w:rsidRPr="00132968">
        <w:rPr>
          <w:color w:val="E7E6E6" w:themeColor="background2"/>
        </w:rPr>
        <w:t xml:space="preserve">irst version of </w:t>
      </w:r>
      <w:r w:rsidRPr="00132968">
        <w:rPr>
          <w:color w:val="E7E6E6" w:themeColor="background2"/>
        </w:rPr>
        <w:t>Stage-3</w:t>
      </w:r>
      <w:r w:rsidR="00835772" w:rsidRPr="00132968">
        <w:rPr>
          <w:color w:val="E7E6E6" w:themeColor="background2"/>
        </w:rPr>
        <w:t xml:space="preserve"> running</w:t>
      </w:r>
      <w:r w:rsidRPr="00132968">
        <w:rPr>
          <w:color w:val="E7E6E6" w:themeColor="background2"/>
        </w:rPr>
        <w:t xml:space="preserve"> CR</w:t>
      </w:r>
    </w:p>
    <w:p w14:paraId="2A13953B" w14:textId="0CA4BE60" w:rsidR="00AC7832" w:rsidRPr="005B2B30" w:rsidRDefault="00AC7832" w:rsidP="00AC7832">
      <w:pPr>
        <w:rPr>
          <w:color w:val="E7E6E6" w:themeColor="background2"/>
          <w:u w:val="single"/>
        </w:rPr>
      </w:pPr>
      <w:r w:rsidRPr="005B2B30">
        <w:rPr>
          <w:color w:val="E7E6E6" w:themeColor="background2"/>
          <w:u w:val="single"/>
        </w:rPr>
        <w:t>RAN4#108 (0,25 TU):</w:t>
      </w:r>
    </w:p>
    <w:p w14:paraId="38542A03" w14:textId="35981162" w:rsidR="00AC7832" w:rsidRPr="005B2B30" w:rsidRDefault="00AC7832" w:rsidP="00AC7832">
      <w:pPr>
        <w:pStyle w:val="ListParagraph"/>
        <w:numPr>
          <w:ilvl w:val="0"/>
          <w:numId w:val="12"/>
        </w:numPr>
        <w:rPr>
          <w:color w:val="E7E6E6" w:themeColor="background2"/>
        </w:rPr>
      </w:pPr>
      <w:r w:rsidRPr="005B2B30">
        <w:rPr>
          <w:color w:val="E7E6E6" w:themeColor="background2"/>
        </w:rPr>
        <w:t>specify the necessary UE types and additional OOBE requirements for aerial UEs in 1710-1785 MHz, 2500-2570 MHz and 2570-2620 MHz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6C62A187" w14:textId="0E2ED73A" w:rsidR="00835772" w:rsidRDefault="005B2B30" w:rsidP="006159B2">
      <w:pPr>
        <w:pStyle w:val="ListParagraph"/>
        <w:numPr>
          <w:ilvl w:val="0"/>
          <w:numId w:val="14"/>
        </w:numPr>
      </w:pPr>
      <w:r>
        <w:t xml:space="preserve">Discussion on the </w:t>
      </w:r>
      <w:r w:rsidR="00835772">
        <w:t>remaining aspects on</w:t>
      </w:r>
      <w:r>
        <w:t xml:space="preserve"> height-dependent measurement configuration</w:t>
      </w:r>
      <w:r w:rsidR="00A97CAA">
        <w:t>,</w:t>
      </w:r>
      <w:r>
        <w:t xml:space="preserve"> reporting</w:t>
      </w:r>
      <w:r w:rsidR="00A97CAA">
        <w:t xml:space="preserve"> and</w:t>
      </w:r>
      <w:r w:rsidR="00835772">
        <w:t xml:space="preserve"> flight path plan</w:t>
      </w:r>
      <w:r w:rsidR="00A97CAA">
        <w:t>.</w:t>
      </w:r>
    </w:p>
    <w:p w14:paraId="6ADA3276" w14:textId="6582974E" w:rsidR="005B2B30" w:rsidRDefault="005B2B30" w:rsidP="006159B2">
      <w:pPr>
        <w:pStyle w:val="ListParagraph"/>
        <w:numPr>
          <w:ilvl w:val="0"/>
          <w:numId w:val="14"/>
        </w:numPr>
      </w:pPr>
      <w:r>
        <w:t>Discussion on UE capabilities</w:t>
      </w:r>
    </w:p>
    <w:p w14:paraId="1D948D78" w14:textId="56755BCE" w:rsidR="00A97CAA" w:rsidRDefault="00A97CAA" w:rsidP="006159B2">
      <w:pPr>
        <w:pStyle w:val="ListParagraph"/>
        <w:numPr>
          <w:ilvl w:val="0"/>
          <w:numId w:val="14"/>
        </w:numPr>
      </w:pPr>
      <w:r>
        <w:lastRenderedPageBreak/>
        <w:t xml:space="preserve">Discussion on NS values signalling for </w:t>
      </w:r>
      <w:proofErr w:type="gramStart"/>
      <w:r>
        <w:t>UAVs</w:t>
      </w:r>
      <w:proofErr w:type="gramEnd"/>
    </w:p>
    <w:p w14:paraId="4E63D587" w14:textId="360391E8" w:rsidR="00835772" w:rsidRDefault="005B2B30" w:rsidP="006159B2">
      <w:pPr>
        <w:pStyle w:val="ListParagraph"/>
        <w:numPr>
          <w:ilvl w:val="0"/>
          <w:numId w:val="14"/>
        </w:numPr>
      </w:pPr>
      <w:r>
        <w:t xml:space="preserve">Further changes to running </w:t>
      </w:r>
      <w:r w:rsidR="00835772">
        <w:t>Stage-2 (38.300)</w:t>
      </w:r>
      <w:r>
        <w:t xml:space="preserve"> CR</w:t>
      </w:r>
      <w:r w:rsidR="00A97CAA">
        <w:t>.</w:t>
      </w:r>
    </w:p>
    <w:p w14:paraId="198A3B86" w14:textId="7FE366B9" w:rsidR="00A97CAA" w:rsidRDefault="00A97CAA" w:rsidP="006159B2">
      <w:pPr>
        <w:pStyle w:val="ListParagraph"/>
        <w:numPr>
          <w:ilvl w:val="0"/>
          <w:numId w:val="14"/>
        </w:numPr>
      </w:pPr>
      <w:r>
        <w:t xml:space="preserve">Further changes to </w:t>
      </w:r>
      <w:r w:rsidR="002B21D7">
        <w:t>Stage-3 CR</w:t>
      </w:r>
      <w:r w:rsidR="00FE1B4B">
        <w:t xml:space="preserve"> (38.331</w:t>
      </w:r>
      <w:r w:rsidR="0066164C">
        <w:t>)</w:t>
      </w:r>
    </w:p>
    <w:p w14:paraId="22C94C13" w14:textId="5183E292" w:rsidR="006159B2" w:rsidRDefault="00A97CAA" w:rsidP="006159B2">
      <w:pPr>
        <w:pStyle w:val="ListParagraph"/>
        <w:numPr>
          <w:ilvl w:val="0"/>
          <w:numId w:val="14"/>
        </w:numPr>
      </w:pPr>
      <w:r>
        <w:t>First version of</w:t>
      </w:r>
      <w:r w:rsidR="00FE1B4B">
        <w:t xml:space="preserve"> 38.306</w:t>
      </w:r>
      <w:r>
        <w:t xml:space="preserve"> CR</w:t>
      </w:r>
    </w:p>
    <w:p w14:paraId="74AA9279" w14:textId="2C80AF36" w:rsidR="00BA63ED" w:rsidRPr="00AC7832" w:rsidRDefault="00BA63ED" w:rsidP="00BA63ED">
      <w:pPr>
        <w:rPr>
          <w:u w:val="single"/>
        </w:rPr>
      </w:pPr>
      <w:r w:rsidRPr="00AC7832">
        <w:rPr>
          <w:u w:val="single"/>
        </w:rPr>
        <w:t>RAN4#10</w:t>
      </w:r>
      <w:r>
        <w:rPr>
          <w:u w:val="single"/>
        </w:rPr>
        <w:t>8bis</w:t>
      </w:r>
      <w:r w:rsidRPr="00AC7832">
        <w:rPr>
          <w:u w:val="single"/>
        </w:rPr>
        <w:t xml:space="preserve"> (0,25 TU):</w:t>
      </w:r>
    </w:p>
    <w:p w14:paraId="3517B3D6" w14:textId="19D656C1" w:rsidR="00BA63ED" w:rsidRDefault="00BA63ED" w:rsidP="00BA63ED">
      <w:pPr>
        <w:pStyle w:val="ListParagraph"/>
        <w:numPr>
          <w:ilvl w:val="0"/>
          <w:numId w:val="12"/>
        </w:numPr>
      </w:pPr>
      <w:r w:rsidRPr="00AC7832">
        <w:t>specify the necessary UE types and additional OOBE requirements for aerial UEs in 1710-1785 MHz, 2500-2570 MHz and 2570-2620 MHz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346F5DE" w:rsidR="006159B2" w:rsidRDefault="00C47C26" w:rsidP="006159B2">
      <w:pPr>
        <w:pStyle w:val="ListParagraph"/>
        <w:numPr>
          <w:ilvl w:val="0"/>
          <w:numId w:val="14"/>
        </w:numPr>
      </w:pPr>
      <w:r>
        <w:t xml:space="preserve">Finalization of </w:t>
      </w:r>
      <w:r w:rsidR="00835772">
        <w:t xml:space="preserve">all specifications (Stage-2 and </w:t>
      </w:r>
      <w:r>
        <w:t>Stage-3 CRs (38.331, 38.306) on all RAN2</w:t>
      </w:r>
      <w:r w:rsidR="006E037F">
        <w:t xml:space="preserve"> matters</w:t>
      </w:r>
      <w:r w:rsidR="00835772">
        <w:t>).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1CE0E1B5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835772">
        <w:t>, considering the work done in other WGs in 2023</w:t>
      </w:r>
      <w:r>
        <w:t>.</w:t>
      </w:r>
    </w:p>
    <w:p w14:paraId="78A30300" w14:textId="44AED3C7" w:rsidR="00BA63ED" w:rsidRPr="00AC7832" w:rsidRDefault="00BA63ED" w:rsidP="00BA63ED">
      <w:pPr>
        <w:rPr>
          <w:u w:val="single"/>
        </w:rPr>
      </w:pPr>
      <w:r w:rsidRPr="00AC7832">
        <w:rPr>
          <w:u w:val="single"/>
        </w:rPr>
        <w:t>RAN4#10</w:t>
      </w:r>
      <w:r>
        <w:rPr>
          <w:u w:val="single"/>
        </w:rPr>
        <w:t>9</w:t>
      </w:r>
      <w:r w:rsidRPr="00AC7832">
        <w:rPr>
          <w:u w:val="single"/>
        </w:rPr>
        <w:t xml:space="preserve"> (0,25 TU):</w:t>
      </w:r>
    </w:p>
    <w:p w14:paraId="20B710FC" w14:textId="77777777" w:rsidR="00BA63ED" w:rsidRDefault="00BA63ED" w:rsidP="00BA63ED">
      <w:pPr>
        <w:pStyle w:val="ListParagraph"/>
        <w:numPr>
          <w:ilvl w:val="0"/>
          <w:numId w:val="12"/>
        </w:numPr>
      </w:pPr>
      <w:r w:rsidRPr="00AC7832">
        <w:t>specify the necessary UE types and additional OOBE requirements for aerial UEs in 1710-1785 MHz, 2500-2570 MHz and 2570-2620 MHz</w:t>
      </w:r>
    </w:p>
    <w:p w14:paraId="4D2275E2" w14:textId="51E8C6F6" w:rsidR="00FE0EA6" w:rsidRDefault="00FE0EA6" w:rsidP="00593AB4">
      <w:r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57C22BAD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391C12">
        <w:rPr>
          <w:b/>
          <w:bCs/>
        </w:rPr>
        <w:t>23</w:t>
      </w:r>
      <w:r w:rsidR="001504FD">
        <w:rPr>
          <w:b/>
          <w:bCs/>
        </w:rPr>
        <w:t>10639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669CB423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 xml:space="preserve">Proposal: RAN2 is kindly asked to endorse the Rel-18 UAV WI work plan presented in </w:t>
      </w:r>
      <w:r w:rsidR="001504FD" w:rsidRPr="00664FB4">
        <w:rPr>
          <w:b/>
          <w:bCs/>
        </w:rPr>
        <w:t>R2-</w:t>
      </w:r>
      <w:r w:rsidR="001504FD">
        <w:rPr>
          <w:b/>
          <w:bCs/>
        </w:rPr>
        <w:t>2310639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0AEAE403" w:rsidR="006E59A4" w:rsidRPr="00281B14" w:rsidRDefault="000514ED" w:rsidP="006E59A4">
      <w:pPr>
        <w:pStyle w:val="ListParagraph"/>
        <w:numPr>
          <w:ilvl w:val="0"/>
          <w:numId w:val="8"/>
        </w:numPr>
      </w:pPr>
      <w:bookmarkStart w:id="2" w:name="_Ref106786305"/>
      <w:r w:rsidRPr="000514ED">
        <w:t xml:space="preserve">RP-230782 </w:t>
      </w:r>
      <w:r w:rsidR="00AA2363" w:rsidRPr="00AA2363">
        <w:rPr>
          <w:i/>
          <w:iCs/>
        </w:rPr>
        <w:t>Revised WID: NR Support for UAV (Uncrewed Aerial Vehicles)</w:t>
      </w:r>
      <w:r w:rsidR="006E59A4" w:rsidRPr="00281B14">
        <w:t xml:space="preserve"> 3GPP TSG RAN Meeting #9</w:t>
      </w:r>
      <w:r w:rsidR="00FC7489">
        <w:t>9</w:t>
      </w:r>
      <w:r w:rsidR="006E59A4" w:rsidRPr="00281B14">
        <w:t xml:space="preserve"> </w:t>
      </w:r>
      <w:bookmarkEnd w:id="2"/>
      <w:r w:rsidR="00FC7489" w:rsidRPr="00FC7489">
        <w:t xml:space="preserve">Rotterdam, Netherlands, March 20th – 23rd </w:t>
      </w:r>
      <w:proofErr w:type="gramStart"/>
      <w:r w:rsidR="00FC7489" w:rsidRPr="00FC7489">
        <w:t>2023</w:t>
      </w:r>
      <w:proofErr w:type="gramEnd"/>
    </w:p>
    <w:sectPr w:rsidR="006E59A4" w:rsidRPr="00281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654A6" w14:textId="77777777" w:rsidR="00146C25" w:rsidRDefault="00146C25">
      <w:r>
        <w:separator/>
      </w:r>
    </w:p>
  </w:endnote>
  <w:endnote w:type="continuationSeparator" w:id="0">
    <w:p w14:paraId="5BD468B0" w14:textId="77777777" w:rsidR="00146C25" w:rsidRDefault="00146C25">
      <w:r>
        <w:continuationSeparator/>
      </w:r>
    </w:p>
  </w:endnote>
  <w:endnote w:type="continuationNotice" w:id="1">
    <w:p w14:paraId="51EBCD3C" w14:textId="77777777" w:rsidR="00146C25" w:rsidRDefault="00146C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5AA8" w14:textId="77777777" w:rsidR="00146C25" w:rsidRDefault="00146C25">
      <w:r>
        <w:separator/>
      </w:r>
    </w:p>
  </w:footnote>
  <w:footnote w:type="continuationSeparator" w:id="0">
    <w:p w14:paraId="0C1B3D09" w14:textId="77777777" w:rsidR="00146C25" w:rsidRDefault="00146C25">
      <w:r>
        <w:continuationSeparator/>
      </w:r>
    </w:p>
  </w:footnote>
  <w:footnote w:type="continuationNotice" w:id="1">
    <w:p w14:paraId="285D50B2" w14:textId="77777777" w:rsidR="00146C25" w:rsidRDefault="00146C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8"/>
  </w:num>
  <w:num w:numId="5" w16cid:durableId="83037920">
    <w:abstractNumId w:val="7"/>
  </w:num>
  <w:num w:numId="6" w16cid:durableId="1378045333">
    <w:abstractNumId w:val="11"/>
  </w:num>
  <w:num w:numId="7" w16cid:durableId="2059550718">
    <w:abstractNumId w:val="12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3"/>
  </w:num>
  <w:num w:numId="12" w16cid:durableId="138419693">
    <w:abstractNumId w:val="10"/>
  </w:num>
  <w:num w:numId="13" w16cid:durableId="244534958">
    <w:abstractNumId w:val="5"/>
  </w:num>
  <w:num w:numId="14" w16cid:durableId="46608805">
    <w:abstractNumId w:val="9"/>
  </w:num>
  <w:num w:numId="15" w16cid:durableId="1000505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10362F"/>
    <w:rsid w:val="00112F1A"/>
    <w:rsid w:val="00122002"/>
    <w:rsid w:val="0012604B"/>
    <w:rsid w:val="00132968"/>
    <w:rsid w:val="00142252"/>
    <w:rsid w:val="00145075"/>
    <w:rsid w:val="00145765"/>
    <w:rsid w:val="00146C25"/>
    <w:rsid w:val="001504D2"/>
    <w:rsid w:val="001504FD"/>
    <w:rsid w:val="001518C3"/>
    <w:rsid w:val="00170CB8"/>
    <w:rsid w:val="001741A0"/>
    <w:rsid w:val="00175FA0"/>
    <w:rsid w:val="001818C9"/>
    <w:rsid w:val="001822B5"/>
    <w:rsid w:val="0018277D"/>
    <w:rsid w:val="00194CD0"/>
    <w:rsid w:val="00197C65"/>
    <w:rsid w:val="001A3ECF"/>
    <w:rsid w:val="001B49C9"/>
    <w:rsid w:val="001C013E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D645C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0090"/>
    <w:rsid w:val="00477455"/>
    <w:rsid w:val="004838BC"/>
    <w:rsid w:val="00485DD0"/>
    <w:rsid w:val="00491B6F"/>
    <w:rsid w:val="004A1F7B"/>
    <w:rsid w:val="004B7D06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2007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B2B30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164C"/>
    <w:rsid w:val="00662494"/>
    <w:rsid w:val="00664FB4"/>
    <w:rsid w:val="0067483A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5772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93375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2346"/>
    <w:rsid w:val="00A95288"/>
    <w:rsid w:val="00A9671C"/>
    <w:rsid w:val="00A97CAA"/>
    <w:rsid w:val="00AA1553"/>
    <w:rsid w:val="00AA2363"/>
    <w:rsid w:val="00AA2DF9"/>
    <w:rsid w:val="00AA7774"/>
    <w:rsid w:val="00AB04F3"/>
    <w:rsid w:val="00AB217A"/>
    <w:rsid w:val="00AC36F2"/>
    <w:rsid w:val="00AC783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A63ED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31D4"/>
    <w:rsid w:val="00C34905"/>
    <w:rsid w:val="00C47C26"/>
    <w:rsid w:val="00C504AA"/>
    <w:rsid w:val="00C50CEC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C2747"/>
    <w:rsid w:val="00CD0BA8"/>
    <w:rsid w:val="00CD307E"/>
    <w:rsid w:val="00CD4C7B"/>
    <w:rsid w:val="00CD58FE"/>
    <w:rsid w:val="00CE453A"/>
    <w:rsid w:val="00CF6861"/>
    <w:rsid w:val="00D00957"/>
    <w:rsid w:val="00D03461"/>
    <w:rsid w:val="00D04BAC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3F79"/>
    <w:rsid w:val="00DC4DA2"/>
    <w:rsid w:val="00DC5261"/>
    <w:rsid w:val="00DD3152"/>
    <w:rsid w:val="00DE009F"/>
    <w:rsid w:val="00DE25D2"/>
    <w:rsid w:val="00DE2D22"/>
    <w:rsid w:val="00DE3B5B"/>
    <w:rsid w:val="00DF2949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C287D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5AIRPNAIUNRU-859666464-15226</_dlc_DocId>
    <_dlc_DocIdUrl xmlns="71c5aaf6-e6ce-465b-b873-5148d2a4c105">
      <Url>https://nokia.sharepoint.com/sites/c5g/e2earch/_layouts/15/DocIdRedir.aspx?ID=5AIRPNAIUNRU-859666464-15226</Url>
      <Description>5AIRPNAIUNRU-859666464-15226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53719-E460-408F-88AD-809D04FA2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83f22d2f-d16e-4be6-ad4f-29fa0b067c3c"/>
    <ds:schemaRef ds:uri="3b34c8f0-1ef5-4d1e-bb66-517ce7fe7356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71c5aaf6-e6ce-465b-b873-5148d2a4c105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48D861B-8D19-41E0-A719-C0198AD64D9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1124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7697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232</cp:revision>
  <dcterms:created xsi:type="dcterms:W3CDTF">2022-06-22T08:10:00Z</dcterms:created>
  <dcterms:modified xsi:type="dcterms:W3CDTF">2023-09-29T08:51:00Z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64aa8b87-87a9-4e09-9078-0ecf039f4e5e</vt:lpwstr>
  </property>
  <property fmtid="{D5CDD505-2E9C-101B-9397-08002B2CF9AE}" pid="4" name="MediaServiceImageTags">
    <vt:lpwstr/>
  </property>
</Properties>
</file>